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2C" w:rsidRPr="00E64C2C" w:rsidRDefault="00E64C2C" w:rsidP="00E64C2C">
      <w:pPr>
        <w:spacing w:before="100" w:beforeAutospacing="1" w:after="100" w:afterAutospacing="1" w:line="240" w:lineRule="auto"/>
        <w:ind w:left="0" w:firstLine="0"/>
        <w:jc w:val="center"/>
        <w:outlineLvl w:val="2"/>
        <w:rPr>
          <w:rFonts w:eastAsia="Times New Roman" w:cstheme="minorHAnsi"/>
          <w:b/>
          <w:bCs/>
          <w:sz w:val="48"/>
          <w:szCs w:val="27"/>
        </w:rPr>
      </w:pPr>
      <w:r w:rsidRPr="00E64C2C">
        <w:rPr>
          <w:rFonts w:eastAsia="Times New Roman" w:cstheme="minorHAnsi"/>
          <w:b/>
          <w:bCs/>
          <w:sz w:val="48"/>
          <w:szCs w:val="27"/>
        </w:rPr>
        <w:t>Tech Stack Selection Template for Mobile App Development</w:t>
      </w:r>
    </w:p>
    <w:p w:rsid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1. Project Overview</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App Name</w:t>
      </w:r>
      <w:r w:rsidRPr="00E64C2C">
        <w:rPr>
          <w:rFonts w:eastAsia="Times New Roman" w:cstheme="minorHAnsi"/>
          <w:sz w:val="24"/>
          <w:szCs w:val="24"/>
        </w:rPr>
        <w:t>:</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Platform</w:t>
      </w:r>
      <w:r w:rsidRPr="00E64C2C">
        <w:rPr>
          <w:rFonts w:eastAsia="Times New Roman" w:cstheme="minorHAnsi"/>
          <w:sz w:val="24"/>
          <w:szCs w:val="24"/>
        </w:rPr>
        <w:t>: (iOS, Android, Cross-platform)</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App Type</w:t>
      </w:r>
      <w:r w:rsidRPr="00E64C2C">
        <w:rPr>
          <w:rFonts w:eastAsia="Times New Roman" w:cstheme="minorHAnsi"/>
          <w:sz w:val="24"/>
          <w:szCs w:val="24"/>
        </w:rPr>
        <w:t>: (e.g., eCommerce, Social Media, On-demand Services, etc.)</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Target Audience</w:t>
      </w:r>
      <w:r w:rsidRPr="00E64C2C">
        <w:rPr>
          <w:rFonts w:eastAsia="Times New Roman" w:cstheme="minorHAnsi"/>
          <w:sz w:val="24"/>
          <w:szCs w:val="24"/>
        </w:rPr>
        <w:t>: (Location, demographics, preferences, etc.)</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Key Features</w:t>
      </w:r>
      <w:r w:rsidRPr="00E64C2C">
        <w:rPr>
          <w:rFonts w:eastAsia="Times New Roman" w:cstheme="minorHAnsi"/>
          <w:sz w:val="24"/>
          <w:szCs w:val="24"/>
        </w:rPr>
        <w:t>: (List the main features such as real-time chat, payment integration, push notifications, etc.)</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Scalability Requirements</w:t>
      </w:r>
      <w:r w:rsidRPr="00E64C2C">
        <w:rPr>
          <w:rFonts w:eastAsia="Times New Roman" w:cstheme="minorHAnsi"/>
          <w:sz w:val="24"/>
          <w:szCs w:val="24"/>
        </w:rPr>
        <w:t>: (Global market reach, handling high traffic, etc.)</w:t>
      </w:r>
    </w:p>
    <w:p w:rsidR="00E64C2C" w:rsidRPr="00E64C2C" w:rsidRDefault="00E64C2C" w:rsidP="00E64C2C">
      <w:pPr>
        <w:numPr>
          <w:ilvl w:val="0"/>
          <w:numId w:val="1"/>
        </w:numPr>
        <w:spacing w:before="100" w:beforeAutospacing="1" w:after="100" w:afterAutospacing="1" w:line="240" w:lineRule="auto"/>
        <w:rPr>
          <w:rFonts w:eastAsia="Times New Roman" w:cstheme="minorHAnsi"/>
          <w:sz w:val="24"/>
          <w:szCs w:val="24"/>
        </w:rPr>
      </w:pPr>
      <w:r w:rsidRPr="00E64C2C">
        <w:rPr>
          <w:rFonts w:eastAsia="Times New Roman" w:cstheme="minorHAnsi"/>
          <w:b/>
          <w:bCs/>
          <w:sz w:val="24"/>
          <w:szCs w:val="24"/>
        </w:rPr>
        <w:t>Timeline</w:t>
      </w:r>
      <w:r w:rsidRPr="00E64C2C">
        <w:rPr>
          <w:rFonts w:eastAsia="Times New Roman" w:cstheme="minorHAnsi"/>
          <w:sz w:val="24"/>
          <w:szCs w:val="24"/>
        </w:rPr>
        <w:t>: (Estimated time to develop and launch)</w:t>
      </w:r>
    </w:p>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25" style="width:0;height:1.5pt" o:hralign="center" o:hrstd="t" o:hr="t" fillcolor="#a0a0a0" stroked="f"/>
        </w:pict>
      </w:r>
    </w:p>
    <w:p w:rsid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2. Frontend Development</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Define the technology to build the user interface and ensure smooth interactions.</w:t>
      </w:r>
    </w:p>
    <w:tbl>
      <w:tblPr>
        <w:tblStyle w:val="MediumGrid3-Accent3"/>
        <w:tblW w:w="0" w:type="auto"/>
        <w:tblLook w:val="04A0"/>
      </w:tblPr>
      <w:tblGrid>
        <w:gridCol w:w="1922"/>
        <w:gridCol w:w="2458"/>
        <w:gridCol w:w="2291"/>
        <w:gridCol w:w="2905"/>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Native iOS</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Native Android</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Cross-platform (Flutter/React Native)</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Development Speed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Slower for iOS-specific apps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Slower for Android-specific</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Faster for both platforms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Performance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Best for iOS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Best for Android</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Near-native performance</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User Experience (UX)</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Tailored for iOS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Tailored for Android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Consistent across platforms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 with platform-specific</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 with platform-specific</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Scalable across platforms</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Complex UI, high performance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Complex UI, high performance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 for cross-platform solutions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Swift/Objective-C</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Kotlin/Java</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Flutter/Dart or React Native/JavaScript</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26" style="width:0;height:1.5pt" o:hralign="center" o:hrstd="t" o:hr="t" fillcolor="#a0a0a0" stroked="f"/>
        </w:pict>
      </w:r>
    </w:p>
    <w:p w:rsid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p>
    <w:p w:rsid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lastRenderedPageBreak/>
        <w:t>3. Backend Development</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Select the technology to handle data, business logic, and server-side operations.</w:t>
      </w:r>
    </w:p>
    <w:tbl>
      <w:tblPr>
        <w:tblStyle w:val="MediumGrid3-Accent3"/>
        <w:tblW w:w="0" w:type="auto"/>
        <w:tblLook w:val="04A0"/>
      </w:tblPr>
      <w:tblGrid>
        <w:gridCol w:w="1841"/>
        <w:gridCol w:w="2407"/>
        <w:gridCol w:w="1902"/>
        <w:gridCol w:w="1753"/>
        <w:gridCol w:w="1673"/>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2407"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Node.js</w:t>
            </w:r>
          </w:p>
        </w:tc>
        <w:tc>
          <w:tcPr>
            <w:tcW w:w="1902"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Ruby on Rails</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Django (Python)</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Spring Boot (Java)</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Development Speed</w:t>
            </w:r>
          </w:p>
        </w:tc>
        <w:tc>
          <w:tcPr>
            <w:tcW w:w="2407"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Fast</w:t>
            </w:r>
          </w:p>
        </w:tc>
        <w:tc>
          <w:tcPr>
            <w:tcW w:w="190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Fast</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2407"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 (Asynchronous support)</w:t>
            </w:r>
          </w:p>
        </w:tc>
        <w:tc>
          <w:tcPr>
            <w:tcW w:w="1902"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Medium</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Real-time Data</w:t>
            </w:r>
          </w:p>
        </w:tc>
        <w:tc>
          <w:tcPr>
            <w:tcW w:w="2407"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 (Event-driven architecture)</w:t>
            </w:r>
          </w:p>
        </w:tc>
        <w:tc>
          <w:tcPr>
            <w:tcW w:w="190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Average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Good</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Microservices</w:t>
            </w:r>
          </w:p>
        </w:tc>
        <w:tc>
          <w:tcPr>
            <w:tcW w:w="2407"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Strong support</w:t>
            </w:r>
          </w:p>
        </w:tc>
        <w:tc>
          <w:tcPr>
            <w:tcW w:w="1902"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Good</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Excellent</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2407"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APIs, real-time features</w:t>
            </w:r>
          </w:p>
        </w:tc>
        <w:tc>
          <w:tcPr>
            <w:tcW w:w="190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MVPs, rapid development</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Secure, data-driven apps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Enterprise-level apps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2407"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Node.js, Express.js</w:t>
            </w:r>
          </w:p>
        </w:tc>
        <w:tc>
          <w:tcPr>
            <w:tcW w:w="1902"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Ruby, Rails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Python, Django</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Java, Spring Boot</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27"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4. Database</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Choose the right database for storing and managing app data.</w:t>
      </w:r>
    </w:p>
    <w:tbl>
      <w:tblPr>
        <w:tblStyle w:val="MediumGrid3-Accent3"/>
        <w:tblW w:w="0" w:type="auto"/>
        <w:tblLook w:val="04A0"/>
      </w:tblPr>
      <w:tblGrid>
        <w:gridCol w:w="1748"/>
        <w:gridCol w:w="1897"/>
        <w:gridCol w:w="1965"/>
        <w:gridCol w:w="2024"/>
        <w:gridCol w:w="1942"/>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MySQL</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PostgreSQL</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MongoDB</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Firebase Realtime DB</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Data Structure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Relational</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Relational</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NoSQL (Document-based)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NoSQL (Realtime, JSON)</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Real-time Data Sync</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Good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Transactions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Strong (ACID compliance)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Strong (ACID compliance)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Limited</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Limited</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Traditional relational data</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Complex queries, large data</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Unstructured data, scalable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Mobile apps needing real-time</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MySQL</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PostgreSQL</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MongoDB</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Firebase Realtime Database</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28" style="width:0;height:1.5pt" o:hralign="center" o:hrstd="t" o:hr="t" fillcolor="#a0a0a0" stroked="f"/>
        </w:pict>
      </w:r>
    </w:p>
    <w:p w:rsid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lastRenderedPageBreak/>
        <w:t>5. API/Backend Communication</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Ensure secure and efficient communication between the frontend and backend.</w:t>
      </w:r>
    </w:p>
    <w:tbl>
      <w:tblPr>
        <w:tblStyle w:val="MediumGrid3-Accent3"/>
        <w:tblW w:w="0" w:type="auto"/>
        <w:tblLook w:val="04A0"/>
      </w:tblPr>
      <w:tblGrid>
        <w:gridCol w:w="2748"/>
        <w:gridCol w:w="2889"/>
        <w:gridCol w:w="3435"/>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GraphQL</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REST</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Data Fetching</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Precise data fetching</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Fetches complete endpoints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 (Efficient queries)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 (Standardized architecture)</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Development Complexity</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 (Schema setup)</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Simple (Well-established)</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Real-time Updates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Best (with subscriptions)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Requires WebSockets/other tech</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Flexible, data-driven apps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Standard for most applications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Apollo, Relay (for GraphQL)</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Retrofit, Axios (for REST)</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29"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6. Security</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Implement technologies that protect user data and ensure app security.</w:t>
      </w:r>
    </w:p>
    <w:tbl>
      <w:tblPr>
        <w:tblStyle w:val="MediumGrid3-Accent3"/>
        <w:tblW w:w="0" w:type="auto"/>
        <w:tblLook w:val="04A0"/>
      </w:tblPr>
      <w:tblGrid>
        <w:gridCol w:w="1713"/>
        <w:gridCol w:w="2813"/>
        <w:gridCol w:w="2512"/>
        <w:gridCol w:w="2538"/>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OAuth 2.0</w:t>
            </w:r>
          </w:p>
        </w:tc>
        <w:tc>
          <w:tcPr>
            <w:tcW w:w="2512"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JWT</w:t>
            </w:r>
          </w:p>
        </w:tc>
        <w:tc>
          <w:tcPr>
            <w:tcW w:w="2538"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SSL/TLS</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Authentication</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Third-party (social logins)</w:t>
            </w:r>
          </w:p>
        </w:tc>
        <w:tc>
          <w:tcPr>
            <w:tcW w:w="251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Token-based</w:t>
            </w:r>
          </w:p>
        </w:tc>
        <w:tc>
          <w:tcPr>
            <w:tcW w:w="2538"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Encrypted connections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2512"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2538"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Complexity</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251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Low</w:t>
            </w:r>
          </w:p>
        </w:tc>
        <w:tc>
          <w:tcPr>
            <w:tcW w:w="2538"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Secure user authentication</w:t>
            </w:r>
          </w:p>
        </w:tc>
        <w:tc>
          <w:tcPr>
            <w:tcW w:w="2512"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Lightweight, mobile apps</w:t>
            </w:r>
          </w:p>
        </w:tc>
        <w:tc>
          <w:tcPr>
            <w:tcW w:w="2538"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Data encryption</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OAuth libraries (Auth0)</w:t>
            </w:r>
          </w:p>
        </w:tc>
        <w:tc>
          <w:tcPr>
            <w:tcW w:w="2512"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JWT libraries</w:t>
            </w:r>
          </w:p>
        </w:tc>
        <w:tc>
          <w:tcPr>
            <w:tcW w:w="2538"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SSL certificates</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30"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7. Cloud and DevOps</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Select the best infrastructure for deploying and maintaining mobile apps.</w:t>
      </w:r>
    </w:p>
    <w:tbl>
      <w:tblPr>
        <w:tblStyle w:val="MediumGrid3-Accent3"/>
        <w:tblW w:w="9648" w:type="dxa"/>
        <w:tblLook w:val="04A0"/>
      </w:tblPr>
      <w:tblGrid>
        <w:gridCol w:w="1408"/>
        <w:gridCol w:w="2120"/>
        <w:gridCol w:w="2250"/>
        <w:gridCol w:w="1934"/>
        <w:gridCol w:w="1936"/>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2120"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AWS</w:t>
            </w:r>
          </w:p>
        </w:tc>
        <w:tc>
          <w:tcPr>
            <w:tcW w:w="2250"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Google Cloud</w:t>
            </w:r>
          </w:p>
        </w:tc>
        <w:tc>
          <w:tcPr>
            <w:tcW w:w="1934"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Microsoft Azure</w:t>
            </w:r>
          </w:p>
        </w:tc>
        <w:tc>
          <w:tcPr>
            <w:tcW w:w="1936" w:type="dxa"/>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Firebase</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212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 (auto-scaling options)</w:t>
            </w:r>
          </w:p>
        </w:tc>
        <w:tc>
          <w:tcPr>
            <w:tcW w:w="225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Excellent for ML, Big Data</w:t>
            </w:r>
          </w:p>
        </w:tc>
        <w:tc>
          <w:tcPr>
            <w:tcW w:w="1934"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Strong enterprise support</w:t>
            </w:r>
          </w:p>
        </w:tc>
        <w:tc>
          <w:tcPr>
            <w:tcW w:w="1936"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 for mobile apps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Global Reach</w:t>
            </w:r>
          </w:p>
        </w:tc>
        <w:tc>
          <w:tcPr>
            <w:tcW w:w="212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Excellent</w:t>
            </w:r>
          </w:p>
        </w:tc>
        <w:tc>
          <w:tcPr>
            <w:tcW w:w="225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Excellent</w:t>
            </w:r>
          </w:p>
        </w:tc>
        <w:tc>
          <w:tcPr>
            <w:tcW w:w="1934"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Excellent</w:t>
            </w:r>
          </w:p>
        </w:tc>
        <w:tc>
          <w:tcPr>
            <w:tcW w:w="1936"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Good</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Ease of Use</w:t>
            </w:r>
          </w:p>
        </w:tc>
        <w:tc>
          <w:tcPr>
            <w:tcW w:w="212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225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Moderate</w:t>
            </w:r>
          </w:p>
        </w:tc>
        <w:tc>
          <w:tcPr>
            <w:tcW w:w="1934"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High</w:t>
            </w:r>
          </w:p>
        </w:tc>
        <w:tc>
          <w:tcPr>
            <w:tcW w:w="1936"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Easy</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DevOps Support</w:t>
            </w:r>
          </w:p>
        </w:tc>
        <w:tc>
          <w:tcPr>
            <w:tcW w:w="212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AWS CodePipeline, CloudFormation</w:t>
            </w:r>
          </w:p>
        </w:tc>
        <w:tc>
          <w:tcPr>
            <w:tcW w:w="225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Google Kubernetes, Cloud Build</w:t>
            </w:r>
          </w:p>
        </w:tc>
        <w:tc>
          <w:tcPr>
            <w:tcW w:w="1934"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Azure DevOps</w:t>
            </w:r>
          </w:p>
        </w:tc>
        <w:tc>
          <w:tcPr>
            <w:tcW w:w="1936"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Integrated with Firebase CLI</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 Case</w:t>
            </w:r>
          </w:p>
        </w:tc>
        <w:tc>
          <w:tcPr>
            <w:tcW w:w="212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Scalable, complex apps</w:t>
            </w:r>
          </w:p>
        </w:tc>
        <w:tc>
          <w:tcPr>
            <w:tcW w:w="2250"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Apps using Google services</w:t>
            </w:r>
          </w:p>
        </w:tc>
        <w:tc>
          <w:tcPr>
            <w:tcW w:w="1934"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Enterprise applications</w:t>
            </w:r>
          </w:p>
        </w:tc>
        <w:tc>
          <w:tcPr>
            <w:tcW w:w="1936" w:type="dxa"/>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Fast mobile app deployment</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212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AWS EC2, S3, Lambda</w:t>
            </w:r>
          </w:p>
        </w:tc>
        <w:tc>
          <w:tcPr>
            <w:tcW w:w="2250"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Google App Engine, Cloud Functions</w:t>
            </w:r>
          </w:p>
        </w:tc>
        <w:tc>
          <w:tcPr>
            <w:tcW w:w="1934"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Azure Functions, App Service</w:t>
            </w:r>
          </w:p>
        </w:tc>
        <w:tc>
          <w:tcPr>
            <w:tcW w:w="1936" w:type="dxa"/>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Firebase Hosting, Firestore</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31"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lastRenderedPageBreak/>
        <w:t>8. Testing &amp; CI/CD</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Ensure continuous integration and automated testing for smooth releases.</w:t>
      </w:r>
    </w:p>
    <w:tbl>
      <w:tblPr>
        <w:tblStyle w:val="MediumGrid3-Accent3"/>
        <w:tblW w:w="0" w:type="auto"/>
        <w:tblLook w:val="04A0"/>
      </w:tblPr>
      <w:tblGrid>
        <w:gridCol w:w="1551"/>
        <w:gridCol w:w="2333"/>
        <w:gridCol w:w="2964"/>
        <w:gridCol w:w="2728"/>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Jenkins</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CircleCI</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Bitrise</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Integration</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Supports all platforms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Easy integration with GitHub</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Specialized in mobile apps</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Ease of Setup</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Easy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Easy</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High</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Mobile Focus</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General-purpose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General-purpose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Tailored for mobile CI/CD</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Jenkins CI/CD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CircleCI, GitHub Actions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Bitrise for mobile apps</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32"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9. Monitoring &amp; Analytics</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b/>
          <w:bCs/>
          <w:sz w:val="24"/>
          <w:szCs w:val="24"/>
        </w:rPr>
        <w:t>Objective</w:t>
      </w:r>
      <w:r w:rsidRPr="00E64C2C">
        <w:rPr>
          <w:rFonts w:eastAsia="Times New Roman" w:cstheme="minorHAnsi"/>
          <w:sz w:val="24"/>
          <w:szCs w:val="24"/>
        </w:rPr>
        <w:t>: Track user engagement, app performance, and system health.</w:t>
      </w:r>
    </w:p>
    <w:tbl>
      <w:tblPr>
        <w:tblStyle w:val="MediumGrid3-Accent3"/>
        <w:tblW w:w="0" w:type="auto"/>
        <w:tblLook w:val="04A0"/>
      </w:tblPr>
      <w:tblGrid>
        <w:gridCol w:w="2352"/>
        <w:gridCol w:w="1933"/>
        <w:gridCol w:w="1666"/>
        <w:gridCol w:w="2180"/>
        <w:gridCol w:w="1445"/>
      </w:tblGrid>
      <w:tr w:rsidR="00E64C2C" w:rsidRPr="00E64C2C" w:rsidTr="00E64C2C">
        <w:trPr>
          <w:cnfStyle w:val="100000000000"/>
        </w:trPr>
        <w:tc>
          <w:tcPr>
            <w:cnfStyle w:val="001000000000"/>
            <w:tcW w:w="0" w:type="auto"/>
            <w:hideMark/>
          </w:tcPr>
          <w:p w:rsidR="00E64C2C" w:rsidRPr="00E64C2C" w:rsidRDefault="00E64C2C" w:rsidP="00E64C2C">
            <w:pPr>
              <w:ind w:left="0" w:firstLine="0"/>
              <w:jc w:val="center"/>
              <w:rPr>
                <w:rFonts w:eastAsia="Times New Roman" w:cstheme="minorHAnsi"/>
                <w:sz w:val="24"/>
                <w:szCs w:val="24"/>
              </w:rPr>
            </w:pPr>
            <w:r w:rsidRPr="00E64C2C">
              <w:rPr>
                <w:rFonts w:eastAsia="Times New Roman" w:cstheme="minorHAnsi"/>
                <w:sz w:val="24"/>
                <w:szCs w:val="24"/>
              </w:rPr>
              <w:t>Criteria</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Firebase Analytics</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Google Analytics</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Mixpanel</w:t>
            </w:r>
          </w:p>
        </w:tc>
        <w:tc>
          <w:tcPr>
            <w:tcW w:w="0" w:type="auto"/>
            <w:hideMark/>
          </w:tcPr>
          <w:p w:rsidR="00E64C2C" w:rsidRPr="00E64C2C" w:rsidRDefault="00E64C2C" w:rsidP="00E64C2C">
            <w:pPr>
              <w:ind w:left="0" w:firstLine="0"/>
              <w:jc w:val="center"/>
              <w:cnfStyle w:val="100000000000"/>
              <w:rPr>
                <w:rFonts w:eastAsia="Times New Roman" w:cstheme="minorHAnsi"/>
                <w:sz w:val="24"/>
                <w:szCs w:val="24"/>
              </w:rPr>
            </w:pPr>
            <w:r w:rsidRPr="00E64C2C">
              <w:rPr>
                <w:rFonts w:eastAsia="Times New Roman" w:cstheme="minorHAnsi"/>
                <w:sz w:val="24"/>
                <w:szCs w:val="24"/>
              </w:rPr>
              <w:t>Sentry</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User Tracking</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 for mobile apps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General-purpose</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Event-driven, user flows</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Error tracking</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Performance Monitoring</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Moderate</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Basic</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Advanced</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Advanced</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Crash Reporting</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Built-in</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Limited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Add-on required</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Best</w:t>
            </w:r>
          </w:p>
        </w:tc>
      </w:tr>
      <w:tr w:rsidR="00E64C2C" w:rsidRPr="00E64C2C" w:rsidTr="00E64C2C">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Scalability</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c>
          <w:tcPr>
            <w:tcW w:w="0" w:type="auto"/>
            <w:hideMark/>
          </w:tcPr>
          <w:p w:rsidR="00E64C2C" w:rsidRPr="00E64C2C" w:rsidRDefault="00E64C2C" w:rsidP="00E64C2C">
            <w:pPr>
              <w:ind w:left="0" w:firstLine="0"/>
              <w:cnfStyle w:val="000000000000"/>
              <w:rPr>
                <w:rFonts w:eastAsia="Times New Roman" w:cstheme="minorHAnsi"/>
                <w:sz w:val="24"/>
                <w:szCs w:val="24"/>
              </w:rPr>
            </w:pPr>
            <w:r w:rsidRPr="00E64C2C">
              <w:rPr>
                <w:rFonts w:eastAsia="Times New Roman" w:cstheme="minorHAnsi"/>
                <w:sz w:val="24"/>
                <w:szCs w:val="24"/>
              </w:rPr>
              <w:t>High</w:t>
            </w:r>
          </w:p>
        </w:tc>
      </w:tr>
      <w:tr w:rsidR="00E64C2C" w:rsidRPr="00E64C2C" w:rsidTr="00E64C2C">
        <w:trPr>
          <w:cnfStyle w:val="000000100000"/>
        </w:trPr>
        <w:tc>
          <w:tcPr>
            <w:cnfStyle w:val="001000000000"/>
            <w:tcW w:w="0" w:type="auto"/>
            <w:hideMark/>
          </w:tcPr>
          <w:p w:rsidR="00E64C2C" w:rsidRPr="00E64C2C" w:rsidRDefault="00E64C2C" w:rsidP="00E64C2C">
            <w:pPr>
              <w:ind w:left="0" w:firstLine="0"/>
              <w:rPr>
                <w:rFonts w:eastAsia="Times New Roman" w:cstheme="minorHAnsi"/>
                <w:sz w:val="24"/>
                <w:szCs w:val="24"/>
              </w:rPr>
            </w:pPr>
            <w:r w:rsidRPr="00E64C2C">
              <w:rPr>
                <w:rFonts w:eastAsia="Times New Roman" w:cstheme="minorHAnsi"/>
                <w:sz w:val="24"/>
                <w:szCs w:val="24"/>
              </w:rPr>
              <w:t>Tech Stack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Firebase SDK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GA SDK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Mixpanel SDK</w:t>
            </w:r>
          </w:p>
        </w:tc>
        <w:tc>
          <w:tcPr>
            <w:tcW w:w="0" w:type="auto"/>
            <w:hideMark/>
          </w:tcPr>
          <w:p w:rsidR="00E64C2C" w:rsidRPr="00E64C2C" w:rsidRDefault="00E64C2C" w:rsidP="00E64C2C">
            <w:pPr>
              <w:ind w:left="0" w:firstLine="0"/>
              <w:cnfStyle w:val="000000100000"/>
              <w:rPr>
                <w:rFonts w:eastAsia="Times New Roman" w:cstheme="minorHAnsi"/>
                <w:sz w:val="24"/>
                <w:szCs w:val="24"/>
              </w:rPr>
            </w:pPr>
            <w:r w:rsidRPr="00E64C2C">
              <w:rPr>
                <w:rFonts w:eastAsia="Times New Roman" w:cstheme="minorHAnsi"/>
                <w:sz w:val="24"/>
                <w:szCs w:val="24"/>
              </w:rPr>
              <w:t>Sentry SDK</w:t>
            </w:r>
          </w:p>
        </w:tc>
      </w:tr>
    </w:tbl>
    <w:p w:rsidR="00E64C2C" w:rsidRPr="00E64C2C" w:rsidRDefault="00E64C2C" w:rsidP="00E64C2C">
      <w:pPr>
        <w:spacing w:before="0" w:after="0" w:line="240" w:lineRule="auto"/>
        <w:ind w:left="0" w:firstLine="0"/>
        <w:rPr>
          <w:rFonts w:eastAsia="Times New Roman" w:cstheme="minorHAnsi"/>
          <w:sz w:val="24"/>
          <w:szCs w:val="24"/>
        </w:rPr>
      </w:pPr>
      <w:r w:rsidRPr="00E64C2C">
        <w:rPr>
          <w:rFonts w:eastAsia="Times New Roman" w:cstheme="minorHAnsi"/>
          <w:sz w:val="24"/>
          <w:szCs w:val="24"/>
        </w:rPr>
        <w:pict>
          <v:rect id="_x0000_i1033" style="width:0;height:1.5pt" o:hralign="center" o:hrstd="t" o:hr="t" fillcolor="#a0a0a0" stroked="f"/>
        </w:pict>
      </w:r>
    </w:p>
    <w:p w:rsidR="00E64C2C" w:rsidRPr="00E64C2C" w:rsidRDefault="00E64C2C" w:rsidP="00E64C2C">
      <w:pPr>
        <w:spacing w:before="100" w:beforeAutospacing="1" w:after="100" w:afterAutospacing="1" w:line="240" w:lineRule="auto"/>
        <w:ind w:left="0" w:firstLine="0"/>
        <w:outlineLvl w:val="3"/>
        <w:rPr>
          <w:rFonts w:eastAsia="Times New Roman" w:cstheme="minorHAnsi"/>
          <w:b/>
          <w:bCs/>
          <w:sz w:val="24"/>
          <w:szCs w:val="24"/>
        </w:rPr>
      </w:pPr>
      <w:r w:rsidRPr="00E64C2C">
        <w:rPr>
          <w:rFonts w:eastAsia="Times New Roman" w:cstheme="minorHAnsi"/>
          <w:b/>
          <w:bCs/>
          <w:sz w:val="24"/>
          <w:szCs w:val="24"/>
        </w:rPr>
        <w:t>10. Conclusion</w:t>
      </w:r>
    </w:p>
    <w:p w:rsidR="00E64C2C" w:rsidRPr="00E64C2C" w:rsidRDefault="00E64C2C" w:rsidP="00E64C2C">
      <w:pPr>
        <w:spacing w:before="100" w:beforeAutospacing="1" w:after="100" w:afterAutospacing="1" w:line="240" w:lineRule="auto"/>
        <w:ind w:left="0" w:firstLine="0"/>
        <w:rPr>
          <w:rFonts w:eastAsia="Times New Roman" w:cstheme="minorHAnsi"/>
          <w:sz w:val="24"/>
          <w:szCs w:val="24"/>
        </w:rPr>
      </w:pPr>
      <w:r w:rsidRPr="00E64C2C">
        <w:rPr>
          <w:rFonts w:eastAsia="Times New Roman" w:cstheme="minorHAnsi"/>
          <w:sz w:val="24"/>
          <w:szCs w:val="24"/>
        </w:rPr>
        <w:t>This template helps guide the tech stack selection process based on the project requirements and scalability needs. Each section outlines technologies that align with performance, scalability, user experience, and security goals for building a global-ready mobile solution.</w:t>
      </w:r>
    </w:p>
    <w:p w:rsidR="00A40DD8" w:rsidRPr="00E64C2C" w:rsidRDefault="00A40DD8">
      <w:pPr>
        <w:rPr>
          <w:rFonts w:cstheme="minorHAnsi"/>
        </w:rPr>
      </w:pPr>
    </w:p>
    <w:sectPr w:rsidR="00A40DD8" w:rsidRPr="00E64C2C" w:rsidSect="00E64C2C">
      <w:headerReference w:type="default" r:id="rId7"/>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7E7" w:rsidRDefault="006367E7" w:rsidP="00E64C2C">
      <w:pPr>
        <w:spacing w:before="0" w:after="0" w:line="240" w:lineRule="auto"/>
      </w:pPr>
      <w:r>
        <w:separator/>
      </w:r>
    </w:p>
  </w:endnote>
  <w:endnote w:type="continuationSeparator" w:id="1">
    <w:p w:rsidR="006367E7" w:rsidRDefault="006367E7" w:rsidP="00E64C2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7E7" w:rsidRDefault="006367E7" w:rsidP="00E64C2C">
      <w:pPr>
        <w:spacing w:before="0" w:after="0" w:line="240" w:lineRule="auto"/>
      </w:pPr>
      <w:r>
        <w:separator/>
      </w:r>
    </w:p>
  </w:footnote>
  <w:footnote w:type="continuationSeparator" w:id="1">
    <w:p w:rsidR="006367E7" w:rsidRDefault="006367E7" w:rsidP="00E64C2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C" w:rsidRDefault="00E64C2C">
    <w:pPr>
      <w:pStyle w:val="Header"/>
    </w:pPr>
    <w:r w:rsidRPr="00E64C2C">
      <w:drawing>
        <wp:anchor distT="0" distB="0" distL="114300" distR="114300" simplePos="0" relativeHeight="251659264" behindDoc="0" locked="0" layoutInCell="1" allowOverlap="1">
          <wp:simplePos x="0" y="0"/>
          <wp:positionH relativeFrom="margin">
            <wp:posOffset>4286250</wp:posOffset>
          </wp:positionH>
          <wp:positionV relativeFrom="paragraph">
            <wp:posOffset>-104775</wp:posOffset>
          </wp:positionV>
          <wp:extent cx="1762125" cy="419100"/>
          <wp:effectExtent l="0" t="0" r="0" b="0"/>
          <wp:wrapSquare wrapText="bothSides"/>
          <wp:docPr id="113468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88770" name="Picture 113468877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58315" cy="419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01B6E"/>
    <w:multiLevelType w:val="multilevel"/>
    <w:tmpl w:val="6B5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w:hdrShapeDefaults>
  <w:footnotePr>
    <w:footnote w:id="0"/>
    <w:footnote w:id="1"/>
  </w:footnotePr>
  <w:endnotePr>
    <w:endnote w:id="0"/>
    <w:endnote w:id="1"/>
  </w:endnotePr>
  <w:compat/>
  <w:rsids>
    <w:rsidRoot w:val="00E64C2C"/>
    <w:rsid w:val="005549F8"/>
    <w:rsid w:val="006367E7"/>
    <w:rsid w:val="00A40DD8"/>
    <w:rsid w:val="00B31918"/>
    <w:rsid w:val="00E64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300" w:after="3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D8"/>
  </w:style>
  <w:style w:type="paragraph" w:styleId="Heading3">
    <w:name w:val="heading 3"/>
    <w:basedOn w:val="Normal"/>
    <w:link w:val="Heading3Char"/>
    <w:uiPriority w:val="9"/>
    <w:qFormat/>
    <w:rsid w:val="00E64C2C"/>
    <w:pPr>
      <w:spacing w:before="100" w:beforeAutospacing="1" w:after="100" w:afterAutospacing="1" w:line="240" w:lineRule="auto"/>
      <w:ind w:left="0" w:firstLine="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4C2C"/>
    <w:pPr>
      <w:spacing w:before="100" w:beforeAutospacing="1" w:after="100" w:afterAutospacing="1" w:line="240" w:lineRule="auto"/>
      <w:ind w:left="0" w:firstLine="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4C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4C2C"/>
    <w:rPr>
      <w:rFonts w:ascii="Times New Roman" w:eastAsia="Times New Roman" w:hAnsi="Times New Roman" w:cs="Times New Roman"/>
      <w:b/>
      <w:bCs/>
      <w:sz w:val="24"/>
      <w:szCs w:val="24"/>
    </w:rPr>
  </w:style>
  <w:style w:type="character" w:styleId="Strong">
    <w:name w:val="Strong"/>
    <w:basedOn w:val="DefaultParagraphFont"/>
    <w:uiPriority w:val="22"/>
    <w:qFormat/>
    <w:rsid w:val="00E64C2C"/>
    <w:rPr>
      <w:b/>
      <w:bCs/>
    </w:rPr>
  </w:style>
  <w:style w:type="paragraph" w:styleId="NormalWeb">
    <w:name w:val="Normal (Web)"/>
    <w:basedOn w:val="Normal"/>
    <w:uiPriority w:val="99"/>
    <w:semiHidden/>
    <w:unhideWhenUsed/>
    <w:rsid w:val="00E64C2C"/>
    <w:pPr>
      <w:spacing w:before="100" w:beforeAutospacing="1" w:after="100" w:afterAutospacing="1" w:line="240" w:lineRule="auto"/>
      <w:ind w:left="0" w:firstLine="0"/>
    </w:pPr>
    <w:rPr>
      <w:rFonts w:ascii="Times New Roman" w:eastAsia="Times New Roman" w:hAnsi="Times New Roman" w:cs="Times New Roman"/>
      <w:sz w:val="24"/>
      <w:szCs w:val="24"/>
    </w:rPr>
  </w:style>
  <w:style w:type="table" w:styleId="MediumGrid3-Accent3">
    <w:name w:val="Medium Grid 3 Accent 3"/>
    <w:basedOn w:val="TableNormal"/>
    <w:uiPriority w:val="69"/>
    <w:rsid w:val="00E64C2C"/>
    <w:pPr>
      <w:spacing w:before="0"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E64C2C"/>
    <w:pPr>
      <w:spacing w:before="0"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Header">
    <w:name w:val="header"/>
    <w:basedOn w:val="Normal"/>
    <w:link w:val="HeaderChar"/>
    <w:uiPriority w:val="99"/>
    <w:semiHidden/>
    <w:unhideWhenUsed/>
    <w:rsid w:val="00E64C2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E64C2C"/>
  </w:style>
  <w:style w:type="paragraph" w:styleId="Footer">
    <w:name w:val="footer"/>
    <w:basedOn w:val="Normal"/>
    <w:link w:val="FooterChar"/>
    <w:uiPriority w:val="99"/>
    <w:semiHidden/>
    <w:unhideWhenUsed/>
    <w:rsid w:val="00E64C2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64C2C"/>
  </w:style>
  <w:style w:type="paragraph" w:styleId="BalloonText">
    <w:name w:val="Balloon Text"/>
    <w:basedOn w:val="Normal"/>
    <w:link w:val="BalloonTextChar"/>
    <w:uiPriority w:val="99"/>
    <w:semiHidden/>
    <w:unhideWhenUsed/>
    <w:rsid w:val="00E64C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6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2024-10-11T10:48:00Z</dcterms:created>
  <dcterms:modified xsi:type="dcterms:W3CDTF">2024-10-11T10:57:00Z</dcterms:modified>
</cp:coreProperties>
</file>